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60" w:rsidRDefault="00A26F70" w:rsidP="009A6360">
      <w:pPr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Perpetua Titling MT" w:hAnsi="Perpetua Titling MT" w:cs="Arial"/>
          <w:noProof/>
        </w:rPr>
        <w:drawing>
          <wp:anchor distT="0" distB="0" distL="114300" distR="114300" simplePos="0" relativeHeight="251658240" behindDoc="0" locked="0" layoutInCell="1" allowOverlap="1" wp14:anchorId="3F93C6E8" wp14:editId="23428D3F">
            <wp:simplePos x="361950" y="266700"/>
            <wp:positionH relativeFrom="margin">
              <wp:align>left</wp:align>
            </wp:positionH>
            <wp:positionV relativeFrom="margin">
              <wp:align>top</wp:align>
            </wp:positionV>
            <wp:extent cx="3000375" cy="6677660"/>
            <wp:effectExtent l="0" t="0" r="9525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ALLINEATO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67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C49" w:rsidRPr="00961C49">
        <w:rPr>
          <w:rFonts w:ascii="Perpetua Titling MT" w:hAnsi="Perpetua Titling MT" w:cs="Arial"/>
        </w:rPr>
        <w:t>Il</w:t>
      </w:r>
      <w:r w:rsidR="00961C49" w:rsidRPr="00961C49">
        <w:rPr>
          <w:rFonts w:ascii="Arial Narrow" w:hAnsi="Arial Narrow" w:cs="Arial"/>
        </w:rPr>
        <w:t xml:space="preserve"> dispositivo fornitole è stato sviluppato e prodotto per assicurare la massima funzionalità, confortevolezza, sicurezza e azione, in funzione delle caratteristiche del caso specifico, e compatibile con l’attuale sviluppo tecnologico. Come per tutti i tipi di dispositivi medici, esistono alcune regole basilari da seguire, per proteggere e accrescere le qualità delle vostre funzioni masticatorie</w:t>
      </w:r>
      <w:r w:rsidR="00961C49" w:rsidRPr="00961C49">
        <w:rPr>
          <w:rFonts w:ascii="Arial Narrow" w:hAnsi="Arial Narrow" w:cs="Arial"/>
          <w:b/>
        </w:rPr>
        <w:t>.</w:t>
      </w:r>
    </w:p>
    <w:p w:rsidR="009A6360" w:rsidRPr="009A6360" w:rsidRDefault="009A6360" w:rsidP="009A6360">
      <w:pPr>
        <w:ind w:left="-284"/>
        <w:rPr>
          <w:rFonts w:ascii="Arial Narrow" w:hAnsi="Arial Narrow" w:cs="Arial"/>
          <w:b/>
          <w:u w:val="single"/>
        </w:rPr>
      </w:pPr>
      <w:r w:rsidRPr="009A6360">
        <w:rPr>
          <w:rFonts w:ascii="Arial Narrow" w:hAnsi="Arial Narrow" w:cs="Arial"/>
          <w:b/>
          <w:u w:val="single"/>
        </w:rPr>
        <w:t>E’ NECESSARIO MANTENTERE UN BUON LIVELLO D’IGIENE ORALE E UNA CORRETTA PULIZIA DEGLI ALLINEATORI PER GARANTIRNE UN USO SICURO.</w:t>
      </w:r>
    </w:p>
    <w:p w:rsidR="00961C49" w:rsidRPr="009A6360" w:rsidRDefault="00961C49" w:rsidP="009A6360">
      <w:pPr>
        <w:rPr>
          <w:rFonts w:ascii="Arial Narrow" w:hAnsi="Arial Narrow" w:cs="Arial"/>
        </w:rPr>
      </w:pPr>
      <w:r w:rsidRPr="00961C49">
        <w:rPr>
          <w:rFonts w:ascii="Arial Narrow" w:hAnsi="Arial Narrow" w:cs="Arial"/>
          <w:b/>
        </w:rPr>
        <w:t xml:space="preserve"> </w:t>
      </w:r>
      <w:r w:rsidRPr="009A6360">
        <w:rPr>
          <w:rFonts w:ascii="Arial Narrow" w:hAnsi="Arial Narrow" w:cs="Arial"/>
        </w:rPr>
        <w:t>E’  bene quindi prestare attenzione a:</w:t>
      </w:r>
    </w:p>
    <w:p w:rsidR="00961C49" w:rsidRPr="00961C49" w:rsidRDefault="00961C49" w:rsidP="00961C49">
      <w:pPr>
        <w:pStyle w:val="Paragrafoelenco"/>
        <w:numPr>
          <w:ilvl w:val="0"/>
          <w:numId w:val="1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Lavare accuratamente gli allineatori prima del primo utilizzo (acqua, spazzolino, dentifricio);</w:t>
      </w:r>
    </w:p>
    <w:p w:rsidR="00961C49" w:rsidRPr="00961C49" w:rsidRDefault="00961C49" w:rsidP="00961C49">
      <w:pPr>
        <w:pStyle w:val="Paragrafoelenco"/>
        <w:numPr>
          <w:ilvl w:val="0"/>
          <w:numId w:val="1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Eseguire la pulizia quotidiana degli allineatori con dentifricio, spazzolino e apposite pastiglie ortodontiche.</w:t>
      </w:r>
    </w:p>
    <w:p w:rsidR="00961C49" w:rsidRPr="00961C49" w:rsidRDefault="00961C49" w:rsidP="00961C49">
      <w:pPr>
        <w:pStyle w:val="Paragrafoelenco"/>
        <w:numPr>
          <w:ilvl w:val="0"/>
          <w:numId w:val="1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Gli allineatori quando non sono utilizzati vanno lavati, asciugati e riposti nell’apposita custodia.</w:t>
      </w:r>
    </w:p>
    <w:p w:rsidR="00961C49" w:rsidRDefault="00961C49" w:rsidP="00961C49">
      <w:pPr>
        <w:pStyle w:val="Paragrafoelenco"/>
        <w:numPr>
          <w:ilvl w:val="0"/>
          <w:numId w:val="1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 xml:space="preserve">La pulizia quotidiana degli allineatori deve essere effettuata delicatamente in modo da evitare di indebolirne la </w:t>
      </w:r>
      <w:r>
        <w:rPr>
          <w:rFonts w:ascii="Arial Narrow" w:hAnsi="Arial Narrow" w:cs="Arial"/>
        </w:rPr>
        <w:t xml:space="preserve">    </w:t>
      </w:r>
    </w:p>
    <w:p w:rsidR="00961C49" w:rsidRPr="00961C49" w:rsidRDefault="00961C49" w:rsidP="00961C49">
      <w:pPr>
        <w:pStyle w:val="Paragrafoelenc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struttura</w:t>
      </w:r>
      <w:r w:rsidR="009A6360">
        <w:rPr>
          <w:rFonts w:ascii="Arial Narrow" w:hAnsi="Arial Narrow" w:cs="Arial"/>
        </w:rPr>
        <w:t>;</w:t>
      </w:r>
    </w:p>
    <w:p w:rsidR="009A6360" w:rsidRDefault="00961C49" w:rsidP="00961C49">
      <w:pPr>
        <w:pStyle w:val="Paragrafoelenco"/>
        <w:numPr>
          <w:ilvl w:val="0"/>
          <w:numId w:val="1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 xml:space="preserve">L’applicazione dell’allineatore deve essere effettuata con cautela equilibrando la pressione modo uniforme </w:t>
      </w:r>
    </w:p>
    <w:p w:rsidR="00961C49" w:rsidRPr="00961C49" w:rsidRDefault="009A6360" w:rsidP="009A6360">
      <w:pPr>
        <w:pStyle w:val="Paragrafoelenc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</w:t>
      </w:r>
      <w:r w:rsidRPr="00961C49">
        <w:rPr>
          <w:rFonts w:ascii="Arial Narrow" w:hAnsi="Arial Narrow" w:cs="Arial"/>
        </w:rPr>
        <w:t>utilizzando ambedue le mani</w:t>
      </w:r>
      <w:r>
        <w:rPr>
          <w:rFonts w:ascii="Arial Narrow" w:hAnsi="Arial Narrow" w:cs="Arial"/>
        </w:rPr>
        <w:t>.</w:t>
      </w:r>
    </w:p>
    <w:p w:rsidR="009A6360" w:rsidRDefault="009A6360" w:rsidP="009A6360">
      <w:pPr>
        <w:pStyle w:val="Paragrafoelenco"/>
        <w:rPr>
          <w:rFonts w:ascii="Arial Narrow" w:hAnsi="Arial Narrow" w:cs="Arial"/>
          <w:b/>
          <w:sz w:val="24"/>
          <w:szCs w:val="24"/>
          <w:u w:val="single"/>
        </w:rPr>
      </w:pPr>
    </w:p>
    <w:p w:rsidR="00961C49" w:rsidRPr="009A6360" w:rsidRDefault="009A6360" w:rsidP="009A6360">
      <w:pPr>
        <w:pStyle w:val="Paragrafoelenc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PER GARANTIRE L’EFFICACIA DEGLI ALLINEATORI OCCORRE PORTARLI 20 ORE AL GIORNO!</w:t>
      </w:r>
    </w:p>
    <w:p w:rsidR="00961C49" w:rsidRPr="009A6360" w:rsidRDefault="00961C49" w:rsidP="009A6360">
      <w:pPr>
        <w:pStyle w:val="Paragrafoelenco"/>
        <w:rPr>
          <w:rFonts w:ascii="Arial Narrow" w:hAnsi="Arial Narrow" w:cs="Arial"/>
          <w:b/>
          <w:sz w:val="24"/>
          <w:szCs w:val="24"/>
        </w:rPr>
      </w:pPr>
    </w:p>
    <w:p w:rsidR="00961C49" w:rsidRPr="00961C49" w:rsidRDefault="00961C49" w:rsidP="00961C49">
      <w:pPr>
        <w:pStyle w:val="Paragrafoelenco"/>
        <w:numPr>
          <w:ilvl w:val="0"/>
          <w:numId w:val="2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Eseguire con regolarità le operazioni di manutenzione previste.</w:t>
      </w:r>
    </w:p>
    <w:p w:rsidR="00961C49" w:rsidRPr="00961C49" w:rsidRDefault="00961C49" w:rsidP="00961C49">
      <w:pPr>
        <w:pStyle w:val="Paragrafoelenco"/>
        <w:numPr>
          <w:ilvl w:val="0"/>
          <w:numId w:val="2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Eseguire i controlli periodici come richiesto dal medico.</w:t>
      </w:r>
    </w:p>
    <w:p w:rsidR="00961C49" w:rsidRPr="00961C49" w:rsidRDefault="00961C49" w:rsidP="00961C49">
      <w:pPr>
        <w:pStyle w:val="Paragrafoelenco"/>
        <w:numPr>
          <w:ilvl w:val="0"/>
          <w:numId w:val="2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Utilizzare per la pulizia solo i prodotti consigliati.</w:t>
      </w:r>
    </w:p>
    <w:p w:rsidR="00961C49" w:rsidRDefault="00961C49" w:rsidP="00961C49">
      <w:pPr>
        <w:pStyle w:val="Paragrafoelenco"/>
        <w:numPr>
          <w:ilvl w:val="0"/>
          <w:numId w:val="2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Nel caso di percezione di un problema, rivolgersi immediatamente al proprio medico di fiducia</w:t>
      </w:r>
    </w:p>
    <w:p w:rsidR="009A6360" w:rsidRDefault="009A6360" w:rsidP="009A6360">
      <w:pPr>
        <w:pStyle w:val="Paragrafoelenco"/>
        <w:rPr>
          <w:rFonts w:ascii="Arial Narrow" w:hAnsi="Arial Narrow" w:cs="Arial"/>
        </w:rPr>
      </w:pPr>
    </w:p>
    <w:p w:rsidR="00961C49" w:rsidRPr="009A6360" w:rsidRDefault="00961C49" w:rsidP="009A6360">
      <w:pPr>
        <w:pStyle w:val="Paragrafoelenc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9A6360">
        <w:rPr>
          <w:rFonts w:ascii="Arial Narrow" w:hAnsi="Arial Narrow" w:cs="Arial"/>
          <w:b/>
          <w:sz w:val="20"/>
          <w:szCs w:val="20"/>
          <w:u w:val="single"/>
        </w:rPr>
        <w:t>RIVOLGERSI AL PROPRIO MEDICO SE SI DOVESSERO RISCONTRARE I SEGUENTI EFFETTI COLLATERALI NON DESIDERATI.</w:t>
      </w:r>
    </w:p>
    <w:p w:rsidR="00961C49" w:rsidRPr="00961C49" w:rsidRDefault="00961C49" w:rsidP="00961C49">
      <w:pPr>
        <w:pStyle w:val="Paragrafoelenco"/>
        <w:numPr>
          <w:ilvl w:val="0"/>
          <w:numId w:val="2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Possibile decolorazione dei materiali.</w:t>
      </w:r>
    </w:p>
    <w:p w:rsidR="00961C49" w:rsidRPr="00961C49" w:rsidRDefault="00961C49" w:rsidP="00961C49">
      <w:pPr>
        <w:pStyle w:val="Paragrafoelenco"/>
        <w:numPr>
          <w:ilvl w:val="0"/>
          <w:numId w:val="3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Usura eccessiva e anomala dei materiali.</w:t>
      </w:r>
    </w:p>
    <w:p w:rsidR="00961C49" w:rsidRPr="00961C49" w:rsidRDefault="00961C49" w:rsidP="00961C49">
      <w:pPr>
        <w:pStyle w:val="Paragrafoelenco"/>
        <w:numPr>
          <w:ilvl w:val="0"/>
          <w:numId w:val="3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Manifestazioni di decubiti.</w:t>
      </w:r>
    </w:p>
    <w:p w:rsidR="00961C49" w:rsidRDefault="00961C49" w:rsidP="00961C49">
      <w:pPr>
        <w:pStyle w:val="Paragrafoelenco"/>
        <w:numPr>
          <w:ilvl w:val="0"/>
          <w:numId w:val="3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 xml:space="preserve">Alterazioni della pronuncia (generalmente si hanno alterazioni della pronuncia i primi giorni del primo utilizzo </w:t>
      </w:r>
      <w:r w:rsidR="009A6360">
        <w:rPr>
          <w:rFonts w:ascii="Arial Narrow" w:hAnsi="Arial Narrow" w:cs="Arial"/>
        </w:rPr>
        <w:t xml:space="preserve">  </w:t>
      </w:r>
    </w:p>
    <w:p w:rsidR="009A6360" w:rsidRPr="00961C49" w:rsidRDefault="009A6360" w:rsidP="009A6360">
      <w:pPr>
        <w:pStyle w:val="Paragrafoelenc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</w:t>
      </w:r>
      <w:r w:rsidRPr="00961C49">
        <w:rPr>
          <w:rFonts w:ascii="Arial Narrow" w:hAnsi="Arial Narrow" w:cs="Arial"/>
        </w:rPr>
        <w:t>degli allineatori.)</w:t>
      </w:r>
    </w:p>
    <w:p w:rsidR="00961C49" w:rsidRPr="00961C49" w:rsidRDefault="00961C49" w:rsidP="00961C49">
      <w:pPr>
        <w:pStyle w:val="Paragrafoelenco"/>
        <w:numPr>
          <w:ilvl w:val="0"/>
          <w:numId w:val="3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Per effetti collaterali non contemplati rivolgersi immediatamente al proprio medico per una verifica del disturbo.</w:t>
      </w:r>
    </w:p>
    <w:p w:rsidR="009A6360" w:rsidRDefault="00961C49" w:rsidP="00961C49">
      <w:pPr>
        <w:pStyle w:val="Paragrafoelenco"/>
        <w:numPr>
          <w:ilvl w:val="0"/>
          <w:numId w:val="3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Essere consapevoli che si potrebbero manifestare sintomi di rifiuto.</w:t>
      </w:r>
      <w:r w:rsidR="009A6360">
        <w:rPr>
          <w:rFonts w:ascii="Arial Narrow" w:hAnsi="Arial Narrow" w:cs="Arial"/>
        </w:rPr>
        <w:t xml:space="preserve"> </w:t>
      </w:r>
    </w:p>
    <w:p w:rsidR="00961C49" w:rsidRPr="009A6360" w:rsidRDefault="00961C49" w:rsidP="009A6360">
      <w:pPr>
        <w:pStyle w:val="Paragrafoelenco"/>
        <w:rPr>
          <w:rFonts w:ascii="Arial Narrow" w:hAnsi="Arial Narrow" w:cs="Arial"/>
          <w:u w:val="single"/>
        </w:rPr>
      </w:pPr>
      <w:r w:rsidRPr="009A6360">
        <w:rPr>
          <w:rFonts w:ascii="Arial Narrow" w:hAnsi="Arial Narrow" w:cs="Arial"/>
          <w:b/>
          <w:u w:val="single"/>
        </w:rPr>
        <w:t>AVVERTENZE:</w:t>
      </w:r>
    </w:p>
    <w:p w:rsidR="00961C49" w:rsidRPr="00961C49" w:rsidRDefault="00961C49" w:rsidP="00961C49">
      <w:pPr>
        <w:pStyle w:val="Paragrafoelenco"/>
        <w:numPr>
          <w:ilvl w:val="0"/>
          <w:numId w:val="5"/>
        </w:numPr>
        <w:ind w:left="709"/>
        <w:rPr>
          <w:rFonts w:ascii="Arial Narrow" w:hAnsi="Arial Narrow" w:cs="Arial"/>
          <w:b/>
        </w:rPr>
      </w:pPr>
      <w:r w:rsidRPr="00961C49">
        <w:rPr>
          <w:rFonts w:ascii="Arial Narrow" w:hAnsi="Arial Narrow" w:cs="Arial"/>
        </w:rPr>
        <w:t>Non Fumare: Il fumo modifica la trasparenza dell’allineatore.</w:t>
      </w:r>
    </w:p>
    <w:p w:rsidR="00961C49" w:rsidRPr="00961C49" w:rsidRDefault="00961C49" w:rsidP="00961C49">
      <w:pPr>
        <w:pStyle w:val="Paragrafoelenco"/>
        <w:numPr>
          <w:ilvl w:val="0"/>
          <w:numId w:val="4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Non masticare chewing-gum: si potrebbe attaccare all’allineatore.</w:t>
      </w:r>
    </w:p>
    <w:p w:rsidR="00961C49" w:rsidRPr="00961C49" w:rsidRDefault="00961C49" w:rsidP="00961C49">
      <w:pPr>
        <w:pStyle w:val="Paragrafoelenco"/>
        <w:numPr>
          <w:ilvl w:val="0"/>
          <w:numId w:val="4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Non mangiare caramelle: Potrebbero macchiare l’allineatore.</w:t>
      </w:r>
    </w:p>
    <w:p w:rsidR="00961C49" w:rsidRPr="00961C49" w:rsidRDefault="00961C49" w:rsidP="00961C49">
      <w:pPr>
        <w:pStyle w:val="Paragrafoelenco"/>
        <w:numPr>
          <w:ilvl w:val="0"/>
          <w:numId w:val="4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Manipolare l’allineatore con attenzione per evitare cadute accidentali che potrebbero portare alla rottura del dispositivo, se ciò avvenisse rivolgersi al proprio medico.</w:t>
      </w:r>
    </w:p>
    <w:p w:rsidR="00961C49" w:rsidRPr="00961C49" w:rsidRDefault="00961C49" w:rsidP="00961C49">
      <w:pPr>
        <w:pStyle w:val="Paragrafoelenco"/>
        <w:numPr>
          <w:ilvl w:val="0"/>
          <w:numId w:val="4"/>
        </w:numPr>
        <w:rPr>
          <w:rFonts w:ascii="Arial Narrow" w:hAnsi="Arial Narrow" w:cs="Arial"/>
        </w:rPr>
      </w:pPr>
      <w:r w:rsidRPr="00961C49">
        <w:rPr>
          <w:rFonts w:ascii="Arial Narrow" w:hAnsi="Arial Narrow" w:cs="Arial"/>
        </w:rPr>
        <w:t>Rimuovere e correggere il piano d’inserzione nel caso si dovessero percepire dolore o pressione eccessiva.</w:t>
      </w:r>
    </w:p>
    <w:p w:rsidR="002A0947" w:rsidRPr="009A6360" w:rsidRDefault="009A6360" w:rsidP="00961C49">
      <w:pPr>
        <w:rPr>
          <w:rFonts w:ascii="Arial Narrow" w:hAnsi="Arial Narrow"/>
          <w:b/>
        </w:rPr>
      </w:pPr>
      <w:r w:rsidRPr="009A6360">
        <w:rPr>
          <w:rFonts w:ascii="Arial Narrow" w:hAnsi="Arial Narrow"/>
          <w:b/>
        </w:rPr>
        <w:t>E’ ESSENZIALE ESSERE RESPONSABILI NEL SEGUIRE CORRETTEMENTE LE NORME DI UTLIZZO E I SUGGERIMENTI DEL VOSTRO MEDICO. SONO INDISPENSABILI REGOLARI CONTROLLI DAL VOSTRO MEDICO PER ASSICURARE LA CORRETTA FUNZIONALITà E LA SICUREZZA DELL’USO DEI VOSTRI ALLINEATORI INVISIL P.</w:t>
      </w:r>
    </w:p>
    <w:sectPr w:rsidR="002A0947" w:rsidRPr="009A6360" w:rsidSect="000D19FE">
      <w:pgSz w:w="11906" w:h="16838"/>
      <w:pgMar w:top="678" w:right="14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FCA"/>
    <w:multiLevelType w:val="hybridMultilevel"/>
    <w:tmpl w:val="A84CF8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64E5"/>
    <w:multiLevelType w:val="hybridMultilevel"/>
    <w:tmpl w:val="BDF036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C678C"/>
    <w:multiLevelType w:val="hybridMultilevel"/>
    <w:tmpl w:val="7CE61A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27304"/>
    <w:multiLevelType w:val="hybridMultilevel"/>
    <w:tmpl w:val="4A2CFC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B5ED7"/>
    <w:multiLevelType w:val="hybridMultilevel"/>
    <w:tmpl w:val="488478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49"/>
    <w:rsid w:val="000D19FE"/>
    <w:rsid w:val="002A0947"/>
    <w:rsid w:val="00961C49"/>
    <w:rsid w:val="009A6360"/>
    <w:rsid w:val="00A26F70"/>
    <w:rsid w:val="00C308AB"/>
    <w:rsid w:val="00CF0C2E"/>
    <w:rsid w:val="00F0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nhideWhenUsed/>
    <w:qFormat/>
    <w:rsid w:val="00961C4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C49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C49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nhideWhenUsed/>
    <w:qFormat/>
    <w:rsid w:val="00961C4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C49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C4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2016-06-21T16:45:00Z</cp:lastPrinted>
  <dcterms:created xsi:type="dcterms:W3CDTF">2018-02-05T09:59:00Z</dcterms:created>
  <dcterms:modified xsi:type="dcterms:W3CDTF">2018-02-05T09:59:00Z</dcterms:modified>
</cp:coreProperties>
</file>